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yle14"/>
          <w:rFonts w:ascii="Times New Roman" w:hAnsi="Times New Roman"/>
          <w:b w:val="false"/>
          <w:bCs w:val="false"/>
          <w:sz w:val="24"/>
          <w:szCs w:val="24"/>
        </w:rPr>
        <w:t>П</w:t>
      </w:r>
      <w:r>
        <w:rPr>
          <w:rStyle w:val="Style14"/>
          <w:b w:val="false"/>
          <w:bCs w:val="false"/>
        </w:rPr>
        <w:t xml:space="preserve">ринято Правлением №3  от 16.08.2018г., </w:t>
      </w:r>
      <w:r>
        <w:rPr>
          <w:rStyle w:val="Style14"/>
          <w:b w:val="false"/>
          <w:bCs w:val="false"/>
        </w:rPr>
        <w:t xml:space="preserve">и утверждено 1й отчётно-выборной конференцией САРК </w:t>
      </w:r>
    </w:p>
    <w:p>
      <w:pPr>
        <w:pStyle w:val="Normal"/>
        <w:rPr>
          <w:rStyle w:val="Style14"/>
        </w:rPr>
      </w:pPr>
      <w:r>
        <w:rPr/>
      </w:r>
    </w:p>
    <w:p>
      <w:pPr>
        <w:pStyle w:val="Normal"/>
        <w:jc w:val="center"/>
        <w:rPr/>
      </w:pPr>
      <w:r>
        <w:rPr>
          <w:rStyle w:val="Style14"/>
        </w:rPr>
        <w:t>ПОРЯДОК выдвижения кандидатов в состав Правления Союз архитекторов Республики Крым-</w:t>
      </w:r>
    </w:p>
    <w:p>
      <w:pPr>
        <w:pStyle w:val="Normal"/>
        <w:jc w:val="center"/>
        <w:rPr/>
      </w:pPr>
      <w:r>
        <w:rPr>
          <w:rStyle w:val="Style14"/>
        </w:rPr>
        <w:t>РО ОТПОО «Союз архитекторов России»</w:t>
      </w:r>
    </w:p>
    <w:p>
      <w:pPr>
        <w:pStyle w:val="Normal"/>
        <w:rPr>
          <w:rStyle w:val="Style14"/>
        </w:rPr>
      </w:pPr>
      <w:r>
        <w:rPr/>
      </w:r>
    </w:p>
    <w:p>
      <w:pPr>
        <w:pStyle w:val="Style16"/>
        <w:rPr>
          <w:sz w:val="24"/>
          <w:szCs w:val="24"/>
        </w:rPr>
      </w:pPr>
      <w:r>
        <w:rPr/>
        <w:t>Для обеспечения  гласности и демократичности выборов в состав  Правления РО «Союза архитекторов Республики Крым» ОТПОО «Союз архитекторов России», Правлением САРК для проведения  отчётно-выборного собрания (конференции) принимается следующий Порядок выдвижения кандидатов в состав   Правления РО «Союза архитекторов Республики Крым» ОТПОО «Союз архитекторов России»:</w:t>
      </w:r>
    </w:p>
    <w:p>
      <w:pPr>
        <w:pStyle w:val="Style16"/>
        <w:rPr/>
      </w:pPr>
      <w:r>
        <w:rPr/>
        <w:t xml:space="preserve">1. Устанавливается численность </w:t>
      </w:r>
      <w:r>
        <w:rPr>
          <w:rStyle w:val="Style14"/>
        </w:rPr>
        <w:t xml:space="preserve">Правления  </w:t>
      </w:r>
      <w:bookmarkStart w:id="0" w:name="__DdeLink__81_1050068133"/>
      <w:r>
        <w:rPr>
          <w:rStyle w:val="Style14"/>
        </w:rPr>
        <w:t>РО «САРК» ОТПОО «САР»</w:t>
      </w:r>
      <w:bookmarkEnd w:id="0"/>
      <w:r>
        <w:rPr>
          <w:rStyle w:val="Style14"/>
        </w:rPr>
        <w:t xml:space="preserve"> = 17 человек</w:t>
      </w:r>
      <w:r>
        <w:rPr/>
        <w:t xml:space="preserve">. </w:t>
      </w:r>
    </w:p>
    <w:p>
      <w:pPr>
        <w:pStyle w:val="Style16"/>
        <w:rPr/>
      </w:pPr>
      <w:r>
        <w:rPr/>
        <w:t>2. Без голосования в</w:t>
      </w:r>
      <w:r>
        <w:rPr>
          <w:rStyle w:val="Style14"/>
        </w:rPr>
        <w:t xml:space="preserve"> состав Правления РО «САРК» ОТПОО «САР» включаются ранее избранные Председатели городских организаций САРК. </w:t>
      </w:r>
      <w:r>
        <w:rPr/>
        <w:t xml:space="preserve">Кандидаты* </w:t>
      </w:r>
      <w:r>
        <w:rPr>
          <w:rStyle w:val="Style14"/>
        </w:rPr>
        <w:t xml:space="preserve">в состав </w:t>
      </w:r>
      <w:r>
        <w:rPr/>
        <w:t xml:space="preserve"> </w:t>
      </w:r>
      <w:r>
        <w:rPr>
          <w:rStyle w:val="Style14"/>
        </w:rPr>
        <w:t xml:space="preserve"> Правления Союза выдвигаются в соотношении 1:1 вновь избранным Председателем Правления  Союза (6 человек) и  участниками (делегатами) собрания (конференции)</w:t>
      </w:r>
      <w:r>
        <w:rPr/>
        <w:t xml:space="preserve"> с учётом протоколов городских организаций (6 человек). Возможно также самовыдвижение за 1 месяц и более. Общее число регистрируемых кандидатов не более 23 (с соотношением 1:2 альтернативности выдвигаемых кандидатов).</w:t>
      </w:r>
    </w:p>
    <w:p>
      <w:pPr>
        <w:pStyle w:val="Style16"/>
        <w:rPr/>
      </w:pPr>
      <w:r>
        <w:rPr/>
        <w:t xml:space="preserve">Правления городских организаций </w:t>
      </w:r>
      <w:r>
        <w:rPr>
          <w:rStyle w:val="Style14"/>
        </w:rPr>
        <w:t>РО «САРК» ОТПОО «САР»</w:t>
      </w:r>
      <w:r>
        <w:rPr/>
        <w:t xml:space="preserve">, выдвигают своих кандидатов </w:t>
      </w:r>
      <w:r>
        <w:rPr>
          <w:rStyle w:val="Style14"/>
        </w:rPr>
        <w:t xml:space="preserve">в состав </w:t>
      </w:r>
      <w:r>
        <w:rPr/>
        <w:t xml:space="preserve"> </w:t>
      </w:r>
      <w:r>
        <w:rPr>
          <w:rStyle w:val="Style14"/>
        </w:rPr>
        <w:t xml:space="preserve"> Правления, Ревизионной комиссии*, Комиссии по профессиональной этике*. На кандидатов </w:t>
      </w:r>
      <w:r>
        <w:rPr/>
        <w:t xml:space="preserve">должны быть представлены в Правление  </w:t>
      </w:r>
      <w:r>
        <w:rPr>
          <w:rStyle w:val="Style14"/>
        </w:rPr>
        <w:t>РО «САРК» ОТПОО «САР»</w:t>
      </w:r>
      <w:r>
        <w:rPr/>
        <w:t xml:space="preserve"> следующие документы </w:t>
      </w:r>
      <w:bookmarkStart w:id="1" w:name="__DdeLink__64_190124098"/>
      <w:r>
        <w:rPr/>
        <w:t>(за 1 месяц до конференции)</w:t>
      </w:r>
      <w:bookmarkEnd w:id="1"/>
      <w:r>
        <w:rPr/>
        <w:t>:</w:t>
      </w:r>
    </w:p>
    <w:p>
      <w:pPr>
        <w:pStyle w:val="Style16"/>
        <w:rPr>
          <w:sz w:val="24"/>
          <w:szCs w:val="24"/>
        </w:rPr>
      </w:pPr>
      <w:r>
        <w:rPr/>
        <w:t>- регистрационные карточки;</w:t>
      </w:r>
    </w:p>
    <w:p>
      <w:pPr>
        <w:pStyle w:val="Style16"/>
        <w:rPr/>
      </w:pPr>
      <w:r>
        <w:rPr/>
        <w:t xml:space="preserve">- решение о выдвижении  кандидатов </w:t>
      </w:r>
      <w:r>
        <w:rPr>
          <w:rStyle w:val="Style14"/>
        </w:rPr>
        <w:t>в состав Правления, Ревизионной комиссии, Комиссии по профессиональной этике и их Председателей</w:t>
      </w:r>
      <w:r>
        <w:rPr/>
        <w:t>, оформленное протоколом заседания Правления городской организации САРК.</w:t>
      </w:r>
    </w:p>
    <w:p>
      <w:pPr>
        <w:pStyle w:val="Style16"/>
        <w:rPr/>
      </w:pPr>
      <w:r>
        <w:rPr/>
        <w:t xml:space="preserve">3. Регистрация кандидатов </w:t>
      </w:r>
      <w:r>
        <w:rPr>
          <w:rStyle w:val="Style14"/>
        </w:rPr>
        <w:t>в состав Правления,</w:t>
      </w:r>
      <w:r>
        <w:rPr/>
        <w:t xml:space="preserve"> </w:t>
      </w:r>
      <w:r>
        <w:rPr>
          <w:rStyle w:val="Style14"/>
        </w:rPr>
        <w:t>в Состав Ревизионной комиссии, Комиссии по профессиональной этике и их Председателей</w:t>
      </w:r>
      <w:r>
        <w:rPr/>
        <w:t xml:space="preserve"> производится Правлением САРК или созданной  им Мандатной комиссией, утверждаемой на конференции, для подготовки и проведения отчётно-выборного собрания (конференции). Регистрация кандидатов после указанного срока не проводится (прил.: Карточка кандидата для внесения в список для выборов в состав Правления и Председателя САРК).</w:t>
      </w:r>
    </w:p>
    <w:p>
      <w:pPr>
        <w:pStyle w:val="Style16"/>
        <w:rPr/>
      </w:pPr>
      <w:r>
        <w:rPr/>
        <w:t xml:space="preserve">4. Далее: Правление  Союза архитекторов Республики Крым  информирует городские организации о зарегистрированных кандидатах </w:t>
      </w:r>
      <w:r>
        <w:rPr>
          <w:rStyle w:val="Style14"/>
        </w:rPr>
        <w:t>в состав Правления,</w:t>
      </w:r>
      <w:r>
        <w:rPr/>
        <w:t xml:space="preserve"> Ревизионной комиссии</w:t>
      </w:r>
      <w:r>
        <w:rPr>
          <w:rStyle w:val="Style14"/>
        </w:rPr>
        <w:t>, Комиссии по профессиональной этике и их Председателей на</w:t>
      </w:r>
      <w:r>
        <w:rPr/>
        <w:t xml:space="preserve"> Крымском архитектурном портале ,</w:t>
      </w:r>
      <w:r>
        <w:rPr/>
        <w:t xml:space="preserve">как правило. </w:t>
      </w:r>
      <w:r>
        <w:rPr/>
        <w:t>не поз</w:t>
      </w:r>
      <w:r>
        <w:rPr/>
        <w:t>дне</w:t>
      </w:r>
      <w:r>
        <w:rPr/>
        <w:t>е, чем за 2 недели до отчётно-выборного  собрания (конференции) САРК.</w:t>
      </w:r>
    </w:p>
    <w:p>
      <w:pPr>
        <w:pStyle w:val="Style16"/>
        <w:rPr/>
      </w:pPr>
      <w:r>
        <w:rPr/>
        <w:t xml:space="preserve">Члены </w:t>
      </w:r>
      <w:r>
        <w:rPr>
          <w:rStyle w:val="Style14"/>
        </w:rPr>
        <w:t>Правления,</w:t>
      </w:r>
      <w:r>
        <w:rPr/>
        <w:t xml:space="preserve">  </w:t>
      </w:r>
      <w:r>
        <w:rPr>
          <w:rStyle w:val="Style14"/>
        </w:rPr>
        <w:t xml:space="preserve">Состав и  Председатель Ревизионной комиссии,  Председатель и Комиссия по профессиональной этике  </w:t>
      </w:r>
      <w:r>
        <w:rPr/>
        <w:t>избирается тайным или открытым голосованием. Избранным  считаются кандидаты, набравшие не менее 2/3 голосов участников (делегатов), присутствующих на собрании (конференции).</w:t>
      </w:r>
    </w:p>
    <w:p>
      <w:pPr>
        <w:pStyle w:val="Style16"/>
        <w:rPr>
          <w:sz w:val="24"/>
          <w:szCs w:val="24"/>
        </w:rPr>
      </w:pPr>
      <w:r>
        <w:rPr/>
        <w:t>Если ни один из кандидатов не набирает требуемого количества голосов, то собрание (конференция) проводит второй тур голосования по кандидатурам, набравшим в первом туре наибольшее число голосов делегатов, участвующих в голосовании.</w:t>
      </w:r>
    </w:p>
    <w:p>
      <w:pPr>
        <w:pStyle w:val="Style16"/>
        <w:spacing w:lineRule="auto" w:line="288" w:before="0" w:after="140"/>
        <w:rPr/>
      </w:pPr>
      <w:r>
        <w:rPr/>
        <w:t xml:space="preserve">*Все кандидаты для выборов </w:t>
      </w:r>
      <w:r>
        <w:rPr>
          <w:rStyle w:val="Style14"/>
        </w:rPr>
        <w:t>в состав</w:t>
      </w:r>
      <w:r>
        <w:rPr/>
        <w:t xml:space="preserve"> </w:t>
      </w:r>
      <w:r>
        <w:rPr>
          <w:rStyle w:val="Style14"/>
        </w:rPr>
        <w:t>Правления, Ревизионной комиссии и Комиссии по профессиональной этике  не должны иметь задолженности по взносам в САРК.</w:t>
      </w:r>
    </w:p>
    <w:sectPr>
      <w:type w:val="nextPage"/>
      <w:pgSz w:w="11906" w:h="16838"/>
      <w:pgMar w:left="750" w:right="401" w:header="0" w:top="567" w:footer="0" w:bottom="22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LibreOffice/5.2.2.2$Windows_x86 LibreOffice_project/8f96e87c890bf8fa77463cd4b640a2312823f3ad</Application>
  <Pages>1</Pages>
  <Words>392</Words>
  <Characters>2762</Characters>
  <CharactersWithSpaces>3167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2018-07-25T13:42:41Z</dcterms:created>
  <dc:creator/>
  <dc:description/>
  <dc:language>ru-RU</dc:language>
  <cp:lastModifiedBy/>
  <cp:lastPrinted>2018-08-17T12:40:10Z</cp:lastPrinted>
  <dcterms:modified xsi:type="dcterms:W3CDTF">2018-09-27T16:44:25Z</dcterms:modified>
  <cp:revision>16</cp:revision>
  <dc:subject/>
  <dc:title/>
</cp:coreProperties>
</file>